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0938E6A" w:rsidR="00B15EC6" w:rsidRPr="003B75F1"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A51DA2" w:rsidRPr="003B75F1">
        <w:rPr>
          <w:rFonts w:ascii="Arial" w:eastAsia="Malgun Gothic" w:hAnsi="Arial" w:cs="Arial" w:hint="eastAsia"/>
          <w:b/>
          <w:bCs/>
          <w:lang w:val="en-US" w:eastAsia="ko-KR"/>
        </w:rPr>
        <w:t>3</w:t>
      </w:r>
      <w:r w:rsidR="00553399" w:rsidRPr="003B75F1">
        <w:rPr>
          <w:rFonts w:ascii="Arial" w:eastAsia="Malgun Gothic" w:hAnsi="Arial" w:cs="Arial" w:hint="eastAsia"/>
          <w:b/>
          <w:bCs/>
          <w:lang w:val="en-US" w:eastAsia="ko-KR"/>
        </w:rPr>
        <w:t>1</w:t>
      </w:r>
      <w:r w:rsidR="00E276DB" w:rsidRPr="003B75F1">
        <w:rPr>
          <w:rFonts w:ascii="Arial" w:eastAsia="Malgun Gothic" w:hAnsi="Arial" w:cs="Arial" w:hint="eastAsia"/>
          <w:b/>
          <w:bCs/>
          <w:lang w:val="en-US" w:eastAsia="ko-KR"/>
        </w:rPr>
        <w:t>bis</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10BB2" w:rsidRPr="003B75F1">
        <w:rPr>
          <w:rFonts w:ascii="Arial" w:hAnsi="Arial" w:cs="Arial"/>
          <w:b/>
          <w:bCs/>
          <w:lang w:val="en-US" w:eastAsia="en-US"/>
        </w:rPr>
        <w:t>R2-</w:t>
      </w:r>
      <w:r w:rsidR="0042107C" w:rsidRPr="003B75F1">
        <w:rPr>
          <w:rFonts w:ascii="Arial" w:hAnsi="Arial" w:cs="Arial"/>
          <w:b/>
          <w:bCs/>
          <w:lang w:val="en-US" w:eastAsia="en-US"/>
        </w:rPr>
        <w:t>2</w:t>
      </w:r>
      <w:r w:rsidR="00C777ED" w:rsidRPr="003B75F1">
        <w:rPr>
          <w:rFonts w:ascii="Arial" w:hAnsi="Arial" w:cs="Arial"/>
          <w:b/>
          <w:bCs/>
          <w:lang w:val="en-US" w:eastAsia="en-US"/>
        </w:rPr>
        <w:t>5</w:t>
      </w:r>
      <w:r w:rsidR="003B75F1" w:rsidRPr="003B75F1">
        <w:rPr>
          <w:rFonts w:ascii="Arial" w:eastAsia="Malgun Gothic" w:hAnsi="Arial" w:cs="Arial" w:hint="eastAsia"/>
          <w:b/>
          <w:bCs/>
          <w:lang w:val="en-US" w:eastAsia="ko-KR"/>
        </w:rPr>
        <w:t>06896</w:t>
      </w:r>
    </w:p>
    <w:bookmarkEnd w:id="0"/>
    <w:p w14:paraId="5FC15774" w14:textId="31453532" w:rsidR="00E6220C" w:rsidRDefault="00E276DB"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Prague, Czech Republic</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October</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13</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17</w:t>
      </w:r>
      <w:r w:rsidR="00553399">
        <w:rPr>
          <w:rFonts w:ascii="Arial" w:eastAsia="Malgun Gothic" w:hAnsi="Arial" w:cs="Arial" w:hint="eastAsia"/>
          <w:b/>
          <w:bCs/>
          <w:lang w:val="en-US" w:eastAsia="ko-KR"/>
        </w:rPr>
        <w:t>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109FE6B1"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E66EB4">
        <w:rPr>
          <w:rFonts w:ascii="Arial" w:hAnsi="Arial" w:cs="Arial"/>
          <w:b/>
          <w:bCs/>
          <w:lang w:val="en-US"/>
        </w:rPr>
        <w:t>10.3.3</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01ECDD26"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995EA7">
        <w:rPr>
          <w:rFonts w:ascii="Arial" w:hAnsi="Arial" w:cs="Arial"/>
          <w:b/>
          <w:bCs/>
          <w:lang w:val="en-US"/>
        </w:rPr>
        <w:t xml:space="preserve">Initial Considerations of 6GR </w:t>
      </w:r>
      <w:r w:rsidR="002A2967">
        <w:rPr>
          <w:rFonts w:ascii="Arial" w:eastAsia="Malgun Gothic" w:hAnsi="Arial" w:cs="Arial" w:hint="eastAsia"/>
          <w:b/>
          <w:bCs/>
          <w:lang w:val="en-US" w:eastAsia="ko-KR"/>
        </w:rPr>
        <w:t>UP/CP</w:t>
      </w:r>
      <w:r w:rsidR="00995EA7">
        <w:rPr>
          <w:rFonts w:ascii="Arial" w:hAnsi="Arial" w:cs="Arial"/>
          <w:b/>
          <w:bCs/>
          <w:lang w:val="en-US"/>
        </w:rPr>
        <w:t xml:space="preserve"> Common Aspects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3F4D2A64" w14:textId="24A6B17B" w:rsidR="00651F48" w:rsidRPr="00055A04" w:rsidRDefault="00651F48" w:rsidP="00D96E80">
      <w:pPr>
        <w:spacing w:line="240" w:lineRule="auto"/>
        <w:rPr>
          <w:rFonts w:eastAsia="Malgun Gothic"/>
          <w:bCs/>
          <w:szCs w:val="22"/>
          <w:lang w:eastAsia="ko-KR"/>
        </w:rPr>
      </w:pPr>
      <w:r w:rsidRPr="00055A04">
        <w:rPr>
          <w:rFonts w:eastAsia="Malgun Gothic"/>
          <w:lang w:eastAsia="ko-KR"/>
        </w:rPr>
        <w:t>This document discusses 6GR security and energy saving aspects</w:t>
      </w:r>
      <w:r w:rsidR="00C4095F" w:rsidRPr="00055A04">
        <w:rPr>
          <w:rFonts w:eastAsia="Malgun Gothic"/>
          <w:lang w:eastAsia="ko-KR"/>
        </w:rPr>
        <w:t xml:space="preserve"> that should be considered at the early stage of the study.</w:t>
      </w:r>
    </w:p>
    <w:p w14:paraId="2C07ABE1" w14:textId="77777777" w:rsidR="00D96E80" w:rsidRPr="004533A0" w:rsidRDefault="00D96E80" w:rsidP="00D96E80">
      <w:pPr>
        <w:pStyle w:val="Heading1"/>
        <w:jc w:val="left"/>
        <w:rPr>
          <w:b/>
          <w:bCs/>
          <w:sz w:val="28"/>
          <w:szCs w:val="28"/>
        </w:rPr>
      </w:pPr>
      <w:r w:rsidRPr="004533A0">
        <w:rPr>
          <w:rFonts w:hint="eastAsia"/>
          <w:b/>
          <w:bCs/>
          <w:sz w:val="28"/>
          <w:szCs w:val="28"/>
        </w:rPr>
        <w:t>Discussion</w:t>
      </w:r>
    </w:p>
    <w:p w14:paraId="3D59AEB4" w14:textId="7E7B2BC6" w:rsidR="00D96E80" w:rsidRDefault="00486078" w:rsidP="00D96E80">
      <w:pPr>
        <w:pStyle w:val="Heading2"/>
      </w:pPr>
      <w:r>
        <w:t>Security</w:t>
      </w:r>
    </w:p>
    <w:tbl>
      <w:tblPr>
        <w:tblStyle w:val="TableGrid"/>
        <w:tblW w:w="0" w:type="auto"/>
        <w:jc w:val="center"/>
        <w:tblLook w:val="04A0" w:firstRow="1" w:lastRow="0" w:firstColumn="1" w:lastColumn="0" w:noHBand="0" w:noVBand="1"/>
      </w:tblPr>
      <w:tblGrid>
        <w:gridCol w:w="2407"/>
        <w:gridCol w:w="2407"/>
        <w:gridCol w:w="2407"/>
      </w:tblGrid>
      <w:tr w:rsidR="00AB2883" w:rsidRPr="00CF3051" w14:paraId="4A503FEF" w14:textId="77777777" w:rsidTr="00055A04">
        <w:trPr>
          <w:jc w:val="center"/>
        </w:trPr>
        <w:tc>
          <w:tcPr>
            <w:tcW w:w="2407" w:type="dxa"/>
          </w:tcPr>
          <w:p w14:paraId="5A34EB53" w14:textId="77777777" w:rsidR="00AB2883" w:rsidRPr="00055A04" w:rsidRDefault="00AB2883" w:rsidP="00055A04">
            <w:pPr>
              <w:spacing w:after="0"/>
              <w:jc w:val="center"/>
              <w:rPr>
                <w:rFonts w:ascii="Arial" w:eastAsia="Malgun Gothic" w:hAnsi="Arial" w:cs="Arial"/>
                <w:b/>
                <w:bCs/>
                <w:lang w:eastAsia="ko-KR"/>
              </w:rPr>
            </w:pPr>
          </w:p>
        </w:tc>
        <w:tc>
          <w:tcPr>
            <w:tcW w:w="2407" w:type="dxa"/>
          </w:tcPr>
          <w:p w14:paraId="3B34ABB0" w14:textId="0DF4B9E3"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Ciphering</w:t>
            </w:r>
          </w:p>
        </w:tc>
        <w:tc>
          <w:tcPr>
            <w:tcW w:w="2407" w:type="dxa"/>
          </w:tcPr>
          <w:p w14:paraId="6EAB6549" w14:textId="6344276A"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Integrity Protection</w:t>
            </w:r>
          </w:p>
        </w:tc>
      </w:tr>
      <w:tr w:rsidR="00AB2883" w:rsidRPr="00CF3051" w14:paraId="5083EFCB" w14:textId="77777777" w:rsidTr="00055A04">
        <w:trPr>
          <w:jc w:val="center"/>
        </w:trPr>
        <w:tc>
          <w:tcPr>
            <w:tcW w:w="2407" w:type="dxa"/>
          </w:tcPr>
          <w:p w14:paraId="03B1A139" w14:textId="68F0A897"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User Data</w:t>
            </w:r>
          </w:p>
        </w:tc>
        <w:tc>
          <w:tcPr>
            <w:tcW w:w="2407" w:type="dxa"/>
            <w:shd w:val="clear" w:color="auto" w:fill="9CC2E5" w:themeFill="accent1" w:themeFillTint="99"/>
          </w:tcPr>
          <w:p w14:paraId="5082C2AD" w14:textId="22791A9C"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Protected</w:t>
            </w:r>
          </w:p>
        </w:tc>
        <w:tc>
          <w:tcPr>
            <w:tcW w:w="2407" w:type="dxa"/>
            <w:shd w:val="clear" w:color="auto" w:fill="DEEAF6" w:themeFill="accent1" w:themeFillTint="33"/>
          </w:tcPr>
          <w:p w14:paraId="43733ED0" w14:textId="7AA91D62"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Optional</w:t>
            </w:r>
          </w:p>
        </w:tc>
      </w:tr>
      <w:tr w:rsidR="00AB2883" w:rsidRPr="00CF3051" w14:paraId="035FBC8D" w14:textId="77777777" w:rsidTr="00055A04">
        <w:trPr>
          <w:jc w:val="center"/>
        </w:trPr>
        <w:tc>
          <w:tcPr>
            <w:tcW w:w="2407" w:type="dxa"/>
          </w:tcPr>
          <w:p w14:paraId="709329F7" w14:textId="66750748"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SRB message</w:t>
            </w:r>
          </w:p>
        </w:tc>
        <w:tc>
          <w:tcPr>
            <w:tcW w:w="2407" w:type="dxa"/>
            <w:shd w:val="clear" w:color="auto" w:fill="9CC2E5" w:themeFill="accent1" w:themeFillTint="99"/>
          </w:tcPr>
          <w:p w14:paraId="58BDE629" w14:textId="73F862F6"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Protected</w:t>
            </w:r>
          </w:p>
        </w:tc>
        <w:tc>
          <w:tcPr>
            <w:tcW w:w="2407" w:type="dxa"/>
            <w:shd w:val="clear" w:color="auto" w:fill="9CC2E5" w:themeFill="accent1" w:themeFillTint="99"/>
          </w:tcPr>
          <w:p w14:paraId="08338F6F" w14:textId="79D221C9"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Protected</w:t>
            </w:r>
          </w:p>
        </w:tc>
      </w:tr>
      <w:tr w:rsidR="00AB2883" w:rsidRPr="00CF3051" w14:paraId="76CD0E0E" w14:textId="77777777" w:rsidTr="00055A04">
        <w:trPr>
          <w:jc w:val="center"/>
        </w:trPr>
        <w:tc>
          <w:tcPr>
            <w:tcW w:w="2407" w:type="dxa"/>
          </w:tcPr>
          <w:p w14:paraId="0AD12293" w14:textId="36EC0E91"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PDCP/RLC control</w:t>
            </w:r>
          </w:p>
        </w:tc>
        <w:tc>
          <w:tcPr>
            <w:tcW w:w="2407" w:type="dxa"/>
          </w:tcPr>
          <w:p w14:paraId="14282178" w14:textId="4F24E5B1"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Not protected</w:t>
            </w:r>
          </w:p>
        </w:tc>
        <w:tc>
          <w:tcPr>
            <w:tcW w:w="2407" w:type="dxa"/>
          </w:tcPr>
          <w:p w14:paraId="6298B7AE" w14:textId="5DCC2DF0"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Not protected</w:t>
            </w:r>
          </w:p>
        </w:tc>
      </w:tr>
      <w:tr w:rsidR="00AB2883" w:rsidRPr="00CF3051" w14:paraId="6E59DC2A" w14:textId="77777777" w:rsidTr="00055A04">
        <w:trPr>
          <w:jc w:val="center"/>
        </w:trPr>
        <w:tc>
          <w:tcPr>
            <w:tcW w:w="2407" w:type="dxa"/>
          </w:tcPr>
          <w:p w14:paraId="33A13762" w14:textId="00890551" w:rsidR="00AB2883" w:rsidRPr="00055A04" w:rsidRDefault="00AB2883" w:rsidP="00055A04">
            <w:pPr>
              <w:spacing w:after="0"/>
              <w:jc w:val="center"/>
              <w:rPr>
                <w:rFonts w:ascii="Arial" w:eastAsia="Malgun Gothic" w:hAnsi="Arial" w:cs="Arial"/>
                <w:b/>
                <w:bCs/>
                <w:lang w:eastAsia="ko-KR"/>
              </w:rPr>
            </w:pPr>
            <w:r w:rsidRPr="00055A04">
              <w:rPr>
                <w:rFonts w:ascii="Arial" w:eastAsia="Malgun Gothic" w:hAnsi="Arial" w:cs="Arial"/>
                <w:b/>
                <w:bCs/>
                <w:lang w:eastAsia="ko-KR"/>
              </w:rPr>
              <w:t>MAC CE</w:t>
            </w:r>
          </w:p>
        </w:tc>
        <w:tc>
          <w:tcPr>
            <w:tcW w:w="2407" w:type="dxa"/>
          </w:tcPr>
          <w:p w14:paraId="4AD66DA9" w14:textId="566D838E"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Not protected</w:t>
            </w:r>
          </w:p>
        </w:tc>
        <w:tc>
          <w:tcPr>
            <w:tcW w:w="2407" w:type="dxa"/>
          </w:tcPr>
          <w:p w14:paraId="1F39DC0A" w14:textId="425CCD68" w:rsidR="00AB2883" w:rsidRPr="00055A04" w:rsidRDefault="00AB2883" w:rsidP="00055A04">
            <w:pPr>
              <w:spacing w:after="0"/>
              <w:jc w:val="center"/>
              <w:rPr>
                <w:rFonts w:ascii="Arial" w:eastAsia="Malgun Gothic" w:hAnsi="Arial" w:cs="Arial"/>
                <w:lang w:eastAsia="ko-KR"/>
              </w:rPr>
            </w:pPr>
            <w:r w:rsidRPr="00055A04">
              <w:rPr>
                <w:rFonts w:ascii="Arial" w:eastAsia="Malgun Gothic" w:hAnsi="Arial" w:cs="Arial"/>
                <w:lang w:eastAsia="ko-KR"/>
              </w:rPr>
              <w:t>Not protected</w:t>
            </w:r>
          </w:p>
        </w:tc>
      </w:tr>
      <w:tr w:rsidR="00F24CB9" w:rsidRPr="00F24CB9" w14:paraId="11156B8F" w14:textId="77777777" w:rsidTr="00AB2883">
        <w:trPr>
          <w:jc w:val="center"/>
        </w:trPr>
        <w:tc>
          <w:tcPr>
            <w:tcW w:w="2407" w:type="dxa"/>
          </w:tcPr>
          <w:p w14:paraId="668953E1" w14:textId="2B3B829A" w:rsidR="00F24CB9" w:rsidRPr="00F24CB9" w:rsidRDefault="00F24CB9" w:rsidP="00F24CB9">
            <w:pPr>
              <w:spacing w:after="0"/>
              <w:jc w:val="center"/>
              <w:rPr>
                <w:rFonts w:ascii="Arial" w:eastAsia="Malgun Gothic" w:hAnsi="Arial" w:cs="Arial"/>
                <w:b/>
                <w:bCs/>
                <w:lang w:eastAsia="ko-KR"/>
              </w:rPr>
            </w:pPr>
            <w:r>
              <w:rPr>
                <w:rFonts w:ascii="Arial" w:eastAsia="Malgun Gothic" w:hAnsi="Arial" w:cs="Arial" w:hint="eastAsia"/>
                <w:b/>
                <w:bCs/>
                <w:lang w:eastAsia="ko-KR"/>
              </w:rPr>
              <w:t>MAC header</w:t>
            </w:r>
          </w:p>
        </w:tc>
        <w:tc>
          <w:tcPr>
            <w:tcW w:w="2407" w:type="dxa"/>
          </w:tcPr>
          <w:p w14:paraId="3D63CCCF" w14:textId="27DD8BD6" w:rsidR="00F24CB9" w:rsidRPr="00F24CB9" w:rsidRDefault="00F24CB9" w:rsidP="00F24CB9">
            <w:pPr>
              <w:spacing w:after="0"/>
              <w:jc w:val="center"/>
              <w:rPr>
                <w:rFonts w:ascii="Arial" w:eastAsia="Malgun Gothic" w:hAnsi="Arial" w:cs="Arial"/>
                <w:lang w:eastAsia="ko-KR"/>
              </w:rPr>
            </w:pPr>
            <w:r w:rsidRPr="0029606C">
              <w:rPr>
                <w:rFonts w:ascii="Arial" w:eastAsia="Malgun Gothic" w:hAnsi="Arial" w:cs="Arial"/>
                <w:lang w:eastAsia="ko-KR"/>
              </w:rPr>
              <w:t>Not protected</w:t>
            </w:r>
          </w:p>
        </w:tc>
        <w:tc>
          <w:tcPr>
            <w:tcW w:w="2407" w:type="dxa"/>
          </w:tcPr>
          <w:p w14:paraId="38B4F485" w14:textId="794A4C15" w:rsidR="00F24CB9" w:rsidRPr="00F24CB9" w:rsidRDefault="00F24CB9" w:rsidP="00F24CB9">
            <w:pPr>
              <w:spacing w:after="0"/>
              <w:jc w:val="center"/>
              <w:rPr>
                <w:rFonts w:ascii="Arial" w:eastAsia="Malgun Gothic" w:hAnsi="Arial" w:cs="Arial"/>
                <w:lang w:eastAsia="ko-KR"/>
              </w:rPr>
            </w:pPr>
            <w:r w:rsidRPr="0029606C">
              <w:rPr>
                <w:rFonts w:ascii="Arial" w:eastAsia="Malgun Gothic" w:hAnsi="Arial" w:cs="Arial"/>
                <w:lang w:eastAsia="ko-KR"/>
              </w:rPr>
              <w:t>Not protected</w:t>
            </w:r>
          </w:p>
        </w:tc>
      </w:tr>
    </w:tbl>
    <w:p w14:paraId="1EDB1EB4" w14:textId="5700102E" w:rsidR="00AB2883" w:rsidRPr="00055A04" w:rsidRDefault="00AB2883" w:rsidP="00055A04">
      <w:pPr>
        <w:jc w:val="center"/>
        <w:rPr>
          <w:rFonts w:ascii="Arial" w:eastAsia="Malgun Gothic" w:hAnsi="Arial" w:cs="Arial"/>
          <w:b/>
          <w:bCs/>
          <w:lang w:eastAsia="ko-KR"/>
        </w:rPr>
      </w:pPr>
      <w:r w:rsidRPr="00055A04">
        <w:rPr>
          <w:rFonts w:ascii="Arial" w:eastAsia="Malgun Gothic" w:hAnsi="Arial" w:cs="Arial"/>
          <w:b/>
          <w:bCs/>
          <w:lang w:eastAsia="ko-KR"/>
        </w:rPr>
        <w:t>Table 1. Security protection in NR</w:t>
      </w:r>
    </w:p>
    <w:p w14:paraId="44E29A78" w14:textId="7F311C2F" w:rsidR="00486078" w:rsidRPr="00055A04" w:rsidRDefault="00305DF6" w:rsidP="00486078">
      <w:pPr>
        <w:rPr>
          <w:rFonts w:eastAsia="Malgun Gothic"/>
          <w:lang w:eastAsia="ko-KR"/>
        </w:rPr>
      </w:pPr>
      <w:r>
        <w:rPr>
          <w:rFonts w:eastAsia="Malgun Gothic" w:hint="eastAsia"/>
          <w:lang w:eastAsia="ko-KR"/>
        </w:rPr>
        <w:t>Table 1 shows the security coverage in NR security mechanisms. In N</w:t>
      </w:r>
      <w:r w:rsidR="00486078" w:rsidRPr="00055A04">
        <w:rPr>
          <w:rFonts w:eastAsia="Malgun Gothic"/>
          <w:lang w:eastAsia="ko-KR"/>
        </w:rPr>
        <w:t xml:space="preserve">R, only PDCP </w:t>
      </w:r>
      <w:r w:rsidR="008B3082">
        <w:rPr>
          <w:rFonts w:eastAsia="Malgun Gothic" w:hint="eastAsia"/>
          <w:lang w:eastAsia="ko-KR"/>
        </w:rPr>
        <w:t>data unit</w:t>
      </w:r>
      <w:r w:rsidR="00BC41B1">
        <w:rPr>
          <w:rFonts w:eastAsia="Malgun Gothic" w:hint="eastAsia"/>
          <w:lang w:eastAsia="ko-KR"/>
        </w:rPr>
        <w:t>s</w:t>
      </w:r>
      <w:r w:rsidR="00486078" w:rsidRPr="00055A04">
        <w:rPr>
          <w:rFonts w:eastAsia="Malgun Gothic"/>
          <w:lang w:eastAsia="ko-KR"/>
        </w:rPr>
        <w:t xml:space="preserve"> (data from PDCP point of view) are security protected by ciphering and integrity protection. All control messages (e.g. MAC CEs, PDCP/RLC status report, </w:t>
      </w:r>
      <w:r w:rsidR="006673F3">
        <w:rPr>
          <w:rFonts w:eastAsia="Malgun Gothic" w:hint="eastAsia"/>
          <w:lang w:eastAsia="ko-KR"/>
        </w:rPr>
        <w:t>other PDCP</w:t>
      </w:r>
      <w:r w:rsidR="00486078" w:rsidRPr="00055A04">
        <w:rPr>
          <w:rFonts w:eastAsia="Malgun Gothic"/>
          <w:lang w:eastAsia="ko-KR"/>
        </w:rPr>
        <w:t xml:space="preserve"> feedback) are not security protected. It can be a security risk</w:t>
      </w:r>
      <w:r w:rsidR="00CE4AF8">
        <w:rPr>
          <w:rFonts w:eastAsia="Malgun Gothic" w:hint="eastAsia"/>
          <w:lang w:eastAsia="ko-KR"/>
        </w:rPr>
        <w:t xml:space="preserve"> which is becoming a bigger potential problem in mobile networks. </w:t>
      </w:r>
      <w:r w:rsidR="00486078" w:rsidRPr="00055A04">
        <w:rPr>
          <w:rFonts w:eastAsia="Malgun Gothic"/>
          <w:lang w:eastAsia="ko-KR"/>
        </w:rPr>
        <w:t xml:space="preserve">NR </w:t>
      </w:r>
      <w:r w:rsidR="006575FC">
        <w:rPr>
          <w:rFonts w:eastAsia="Malgun Gothic" w:hint="eastAsia"/>
          <w:lang w:eastAsia="ko-KR"/>
        </w:rPr>
        <w:t>MAC</w:t>
      </w:r>
      <w:r w:rsidR="00E3130D">
        <w:rPr>
          <w:rFonts w:eastAsia="Malgun Gothic" w:hint="eastAsia"/>
          <w:lang w:eastAsia="ko-KR"/>
        </w:rPr>
        <w:t xml:space="preserve"> specification</w:t>
      </w:r>
      <w:r w:rsidR="00486078" w:rsidRPr="00055A04">
        <w:rPr>
          <w:rFonts w:eastAsia="Malgun Gothic"/>
          <w:lang w:eastAsia="ko-KR"/>
        </w:rPr>
        <w:t xml:space="preserve"> </w:t>
      </w:r>
      <w:r w:rsidR="00664676">
        <w:rPr>
          <w:rFonts w:eastAsia="Malgun Gothic" w:hint="eastAsia"/>
          <w:lang w:eastAsia="ko-KR"/>
        </w:rPr>
        <w:t xml:space="preserve">[1] </w:t>
      </w:r>
      <w:r w:rsidR="00486078" w:rsidRPr="00055A04">
        <w:rPr>
          <w:rFonts w:eastAsia="Malgun Gothic"/>
          <w:lang w:eastAsia="ko-KR"/>
        </w:rPr>
        <w:t xml:space="preserve">introduced a number of MAC CEs </w:t>
      </w:r>
      <w:r w:rsidR="00733A76">
        <w:rPr>
          <w:rFonts w:eastAsia="Malgun Gothic" w:hint="eastAsia"/>
          <w:lang w:eastAsia="ko-KR"/>
        </w:rPr>
        <w:t xml:space="preserve">as faster lower-layer control mechanisms. </w:t>
      </w:r>
      <w:r w:rsidR="001D3BC5">
        <w:rPr>
          <w:rFonts w:eastAsia="Malgun Gothic" w:hint="eastAsia"/>
          <w:lang w:eastAsia="ko-KR"/>
        </w:rPr>
        <w:t>C</w:t>
      </w:r>
      <w:r w:rsidR="00486078" w:rsidRPr="00055A04">
        <w:rPr>
          <w:rFonts w:eastAsia="Malgun Gothic"/>
          <w:lang w:eastAsia="ko-KR"/>
        </w:rPr>
        <w:t>ompared to LTE</w:t>
      </w:r>
      <w:r w:rsidR="00664676">
        <w:rPr>
          <w:rFonts w:eastAsia="Malgun Gothic" w:hint="eastAsia"/>
          <w:lang w:eastAsia="ko-KR"/>
        </w:rPr>
        <w:t xml:space="preserve"> [2]</w:t>
      </w:r>
      <w:r w:rsidR="001D3BC5">
        <w:rPr>
          <w:rFonts w:eastAsia="Malgun Gothic" w:hint="eastAsia"/>
          <w:lang w:eastAsia="ko-KR"/>
        </w:rPr>
        <w:t>, the number of MAC CEs have been significantly increased</w:t>
      </w:r>
      <w:r w:rsidR="00486078" w:rsidRPr="00055A04">
        <w:rPr>
          <w:rFonts w:eastAsia="Malgun Gothic"/>
          <w:lang w:eastAsia="ko-KR"/>
        </w:rPr>
        <w:t xml:space="preserve">. An evolution trend is that we rely more on lower-layer </w:t>
      </w:r>
      <w:r w:rsidR="00C419EB" w:rsidRPr="00055A04">
        <w:rPr>
          <w:rFonts w:eastAsia="Malgun Gothic"/>
          <w:lang w:eastAsia="ko-KR"/>
        </w:rPr>
        <w:t>signalling</w:t>
      </w:r>
      <w:r w:rsidR="00486078" w:rsidRPr="00055A04">
        <w:rPr>
          <w:rFonts w:eastAsia="Malgun Gothic"/>
          <w:lang w:eastAsia="ko-KR"/>
        </w:rPr>
        <w:t xml:space="preserve"> which is</w:t>
      </w:r>
      <w:r w:rsidR="008C3541">
        <w:rPr>
          <w:rFonts w:eastAsia="Malgun Gothic" w:hint="eastAsia"/>
          <w:lang w:eastAsia="ko-KR"/>
        </w:rPr>
        <w:t xml:space="preserve"> however</w:t>
      </w:r>
      <w:r w:rsidR="00486078" w:rsidRPr="00055A04">
        <w:rPr>
          <w:rFonts w:eastAsia="Malgun Gothic"/>
          <w:lang w:eastAsia="ko-KR"/>
        </w:rPr>
        <w:t xml:space="preserve"> not security protected. Especially, LTM </w:t>
      </w:r>
      <w:r w:rsidR="00C419EB" w:rsidRPr="00055A04">
        <w:rPr>
          <w:rFonts w:eastAsia="Malgun Gothic"/>
          <w:lang w:eastAsia="ko-KR"/>
        </w:rPr>
        <w:t xml:space="preserve">Cell Switch </w:t>
      </w:r>
      <w:r w:rsidR="00486078" w:rsidRPr="00055A04">
        <w:rPr>
          <w:rFonts w:eastAsia="Malgun Gothic"/>
          <w:lang w:eastAsia="ko-KR"/>
        </w:rPr>
        <w:t xml:space="preserve">Command MAC CE </w:t>
      </w:r>
      <w:r w:rsidR="00C419EB" w:rsidRPr="00055A04">
        <w:rPr>
          <w:rFonts w:eastAsia="Malgun Gothic"/>
          <w:lang w:eastAsia="ko-KR"/>
        </w:rPr>
        <w:t xml:space="preserve">which includes NCC value </w:t>
      </w:r>
      <w:r w:rsidR="00486078" w:rsidRPr="00055A04">
        <w:rPr>
          <w:rFonts w:eastAsia="Malgun Gothic"/>
          <w:lang w:eastAsia="ko-KR"/>
        </w:rPr>
        <w:t>is used for UE mobility control whose security protection is very important. In 6G, RAN2 needs to discuss how to support the security protection for control messages. As data security protection should be mandatorily required, it would be nicer to have a common and unified security framework for both data and control message.</w:t>
      </w:r>
    </w:p>
    <w:p w14:paraId="4F440DBD" w14:textId="3E95571D" w:rsidR="00486078" w:rsidRPr="00A61689" w:rsidRDefault="00486078" w:rsidP="00486078">
      <w:pPr>
        <w:rPr>
          <w:rFonts w:eastAsia="Malgun Gothic"/>
          <w:b/>
          <w:bCs/>
          <w:lang w:eastAsia="ko-KR"/>
        </w:rPr>
      </w:pPr>
      <w:r w:rsidRPr="00A61689">
        <w:rPr>
          <w:rFonts w:eastAsia="Malgun Gothic" w:hint="eastAsia"/>
          <w:b/>
          <w:bCs/>
          <w:lang w:eastAsia="ko-KR"/>
        </w:rPr>
        <w:t xml:space="preserve">Proposal </w:t>
      </w:r>
      <w:r w:rsidRPr="00A61689">
        <w:rPr>
          <w:rFonts w:eastAsia="Malgun Gothic"/>
          <w:b/>
          <w:bCs/>
          <w:lang w:eastAsia="ko-KR"/>
        </w:rPr>
        <w:t>1</w:t>
      </w:r>
      <w:r w:rsidR="00674279">
        <w:rPr>
          <w:rFonts w:eastAsia="Malgun Gothic" w:hint="eastAsia"/>
          <w:b/>
          <w:bCs/>
          <w:lang w:eastAsia="ko-KR"/>
        </w:rPr>
        <w:t>:</w:t>
      </w:r>
      <w:r w:rsidR="00674279" w:rsidRPr="00A61689">
        <w:rPr>
          <w:rFonts w:eastAsia="Malgun Gothic" w:hint="eastAsia"/>
          <w:b/>
          <w:bCs/>
          <w:lang w:eastAsia="ko-KR"/>
        </w:rPr>
        <w:t xml:space="preserve"> </w:t>
      </w:r>
      <w:r w:rsidRPr="00A61689">
        <w:rPr>
          <w:rFonts w:eastAsia="Malgun Gothic" w:hint="eastAsia"/>
          <w:b/>
          <w:bCs/>
          <w:lang w:eastAsia="ko-KR"/>
        </w:rPr>
        <w:t xml:space="preserve">RAN2 to study </w:t>
      </w:r>
      <w:r w:rsidRPr="00A61689">
        <w:rPr>
          <w:rFonts w:eastAsia="Malgun Gothic"/>
          <w:b/>
          <w:bCs/>
          <w:lang w:eastAsia="ko-KR"/>
        </w:rPr>
        <w:t xml:space="preserve">security protection </w:t>
      </w:r>
      <w:r w:rsidRPr="00A61689">
        <w:rPr>
          <w:rFonts w:eastAsia="Malgun Gothic" w:hint="eastAsia"/>
          <w:b/>
          <w:bCs/>
          <w:lang w:eastAsia="ko-KR"/>
        </w:rPr>
        <w:t xml:space="preserve">(i.e. ciphering and </w:t>
      </w:r>
      <w:r w:rsidRPr="00A61689">
        <w:rPr>
          <w:rFonts w:eastAsia="Malgun Gothic"/>
          <w:b/>
          <w:bCs/>
          <w:lang w:eastAsia="ko-KR"/>
        </w:rPr>
        <w:t>integrity</w:t>
      </w:r>
      <w:r w:rsidRPr="00A61689">
        <w:rPr>
          <w:rFonts w:eastAsia="Malgun Gothic" w:hint="eastAsia"/>
          <w:b/>
          <w:bCs/>
          <w:lang w:eastAsia="ko-KR"/>
        </w:rPr>
        <w:t xml:space="preserve"> protection) </w:t>
      </w:r>
      <w:r w:rsidRPr="00A61689">
        <w:rPr>
          <w:rFonts w:eastAsia="Malgun Gothic"/>
          <w:b/>
          <w:bCs/>
          <w:lang w:eastAsia="ko-KR"/>
        </w:rPr>
        <w:t>of control messages (</w:t>
      </w:r>
      <w:r w:rsidRPr="00A61689">
        <w:rPr>
          <w:rFonts w:eastAsia="Malgun Gothic" w:hint="eastAsia"/>
          <w:b/>
          <w:bCs/>
          <w:lang w:eastAsia="ko-KR"/>
        </w:rPr>
        <w:t xml:space="preserve">e.g. </w:t>
      </w:r>
      <w:r w:rsidRPr="00A61689">
        <w:rPr>
          <w:b/>
          <w:bCs/>
        </w:rPr>
        <w:t>MAC CE, PDCP/RLC control PDUs</w:t>
      </w:r>
      <w:r w:rsidRPr="00A61689">
        <w:rPr>
          <w:rFonts w:eastAsia="Malgun Gothic" w:hint="eastAsia"/>
          <w:b/>
          <w:bCs/>
          <w:lang w:eastAsia="ko-KR"/>
        </w:rPr>
        <w:t>).</w:t>
      </w:r>
    </w:p>
    <w:p w14:paraId="00CFEE7F" w14:textId="023BC5BC" w:rsidR="00486078" w:rsidRPr="00A61689" w:rsidRDefault="00486078" w:rsidP="00486078">
      <w:pPr>
        <w:rPr>
          <w:rFonts w:eastAsia="Malgun Gothic"/>
          <w:b/>
          <w:bCs/>
          <w:lang w:eastAsia="ko-KR"/>
        </w:rPr>
      </w:pPr>
      <w:r w:rsidRPr="00A61689">
        <w:rPr>
          <w:rFonts w:eastAsia="Malgun Gothic" w:hint="eastAsia"/>
          <w:b/>
          <w:bCs/>
          <w:lang w:eastAsia="ko-KR"/>
        </w:rPr>
        <w:t xml:space="preserve">Proposal </w:t>
      </w:r>
      <w:r w:rsidRPr="00A61689">
        <w:rPr>
          <w:rFonts w:eastAsia="Malgun Gothic"/>
          <w:b/>
          <w:bCs/>
          <w:lang w:eastAsia="ko-KR"/>
        </w:rPr>
        <w:t>2</w:t>
      </w:r>
      <w:r w:rsidR="00674279">
        <w:rPr>
          <w:rFonts w:eastAsia="Malgun Gothic" w:hint="eastAsia"/>
          <w:b/>
          <w:bCs/>
          <w:lang w:eastAsia="ko-KR"/>
        </w:rPr>
        <w:t>:</w:t>
      </w:r>
      <w:r w:rsidR="00674279" w:rsidRPr="00A61689">
        <w:rPr>
          <w:rFonts w:eastAsia="Malgun Gothic" w:hint="eastAsia"/>
          <w:b/>
          <w:bCs/>
          <w:lang w:eastAsia="ko-KR"/>
        </w:rPr>
        <w:t xml:space="preserve"> </w:t>
      </w:r>
      <w:r w:rsidRPr="00A61689">
        <w:rPr>
          <w:rFonts w:eastAsia="Malgun Gothic" w:hint="eastAsia"/>
          <w:b/>
          <w:bCs/>
          <w:lang w:eastAsia="ko-KR"/>
        </w:rPr>
        <w:t>RAN2 to study a</w:t>
      </w:r>
      <w:r w:rsidRPr="00A61689">
        <w:rPr>
          <w:b/>
          <w:bCs/>
        </w:rPr>
        <w:t xml:space="preserve"> unified </w:t>
      </w:r>
      <w:r w:rsidRPr="00A61689">
        <w:rPr>
          <w:rFonts w:eastAsia="Malgun Gothic" w:hint="eastAsia"/>
          <w:b/>
          <w:bCs/>
          <w:lang w:eastAsia="ko-KR"/>
        </w:rPr>
        <w:t xml:space="preserve">security </w:t>
      </w:r>
      <w:r w:rsidRPr="00A61689">
        <w:rPr>
          <w:b/>
          <w:bCs/>
        </w:rPr>
        <w:t>framework for data and control messages</w:t>
      </w:r>
      <w:r w:rsidRPr="00A61689">
        <w:rPr>
          <w:rFonts w:eastAsia="Malgun Gothic"/>
          <w:b/>
          <w:bCs/>
          <w:lang w:eastAsia="ko-KR"/>
        </w:rPr>
        <w:t>.</w:t>
      </w:r>
    </w:p>
    <w:p w14:paraId="349012AC" w14:textId="77777777" w:rsidR="00D96E80" w:rsidRDefault="00D96E80" w:rsidP="00D96E80">
      <w:pPr>
        <w:spacing w:line="240" w:lineRule="auto"/>
      </w:pPr>
    </w:p>
    <w:p w14:paraId="16291DD0" w14:textId="2ED36512" w:rsidR="00D96E80" w:rsidRDefault="00486078" w:rsidP="00D96E80">
      <w:pPr>
        <w:pStyle w:val="Heading2"/>
      </w:pPr>
      <w:r>
        <w:t>Energy Saving</w:t>
      </w:r>
    </w:p>
    <w:p w14:paraId="0437C730" w14:textId="0B6BB65C" w:rsidR="00486078" w:rsidRPr="00A61689" w:rsidRDefault="00486078" w:rsidP="00486078">
      <w:pPr>
        <w:rPr>
          <w:rFonts w:eastAsia="Malgun Gothic"/>
          <w:lang w:eastAsia="ko-KR"/>
        </w:rPr>
      </w:pPr>
      <w:r w:rsidRPr="00A61689">
        <w:rPr>
          <w:rFonts w:eastAsia="Malgun Gothic" w:hint="eastAsia"/>
          <w:lang w:eastAsia="ko-KR"/>
        </w:rPr>
        <w:t>In LTE, network energy-saving solution was not considered as macro cells in most of cases and micro cells in dense urban environments are major deployment scenarios. In NR, high-frequency usage e.g.</w:t>
      </w:r>
      <w:r w:rsidR="004339E0">
        <w:rPr>
          <w:rFonts w:eastAsia="Malgun Gothic" w:hint="eastAsia"/>
          <w:lang w:eastAsia="ko-KR"/>
        </w:rPr>
        <w:t>,</w:t>
      </w:r>
      <w:r w:rsidRPr="00A61689">
        <w:rPr>
          <w:rFonts w:eastAsia="Malgun Gothic" w:hint="eastAsia"/>
          <w:lang w:eastAsia="ko-KR"/>
        </w:rPr>
        <w:t xml:space="preserve"> FR2 mandates denser cell-site deployments where network energy consumption is not negligible anymore. In 6G, </w:t>
      </w:r>
      <w:r w:rsidR="007C378E">
        <w:rPr>
          <w:rFonts w:eastAsia="Malgun Gothic"/>
          <w:lang w:eastAsia="ko-KR"/>
        </w:rPr>
        <w:t xml:space="preserve">we see that </w:t>
      </w:r>
      <w:r w:rsidR="007C378E">
        <w:rPr>
          <w:rFonts w:eastAsia="Malgun Gothic"/>
          <w:lang w:eastAsia="ko-KR"/>
        </w:rPr>
        <w:lastRenderedPageBreak/>
        <w:t xml:space="preserve">high-frequency usage and dense cell-site deployments will not be precluded, so </w:t>
      </w:r>
      <w:r w:rsidRPr="00A61689">
        <w:rPr>
          <w:rFonts w:eastAsia="Malgun Gothic" w:hint="eastAsia"/>
          <w:lang w:eastAsia="ko-KR"/>
        </w:rPr>
        <w:t xml:space="preserve">the network </w:t>
      </w:r>
      <w:r w:rsidRPr="00A61689">
        <w:rPr>
          <w:rFonts w:eastAsia="Malgun Gothic"/>
          <w:lang w:eastAsia="ko-KR"/>
        </w:rPr>
        <w:t>energy</w:t>
      </w:r>
      <w:r w:rsidRPr="00A61689">
        <w:rPr>
          <w:rFonts w:eastAsia="Malgun Gothic" w:hint="eastAsia"/>
          <w:lang w:eastAsia="ko-KR"/>
        </w:rPr>
        <w:t xml:space="preserve"> saving will be also very important.</w:t>
      </w:r>
    </w:p>
    <w:p w14:paraId="5BB2F8C8" w14:textId="4A1D7ABD" w:rsidR="00486078" w:rsidRPr="00A61689" w:rsidRDefault="00486078" w:rsidP="00486078">
      <w:pPr>
        <w:rPr>
          <w:rFonts w:eastAsia="Malgun Gothic"/>
          <w:lang w:eastAsia="ko-KR"/>
        </w:rPr>
      </w:pPr>
      <w:r w:rsidRPr="00A61689">
        <w:rPr>
          <w:rFonts w:eastAsia="Malgun Gothic" w:hint="eastAsia"/>
          <w:lang w:eastAsia="ko-KR"/>
        </w:rPr>
        <w:t>In NR, various NES solutions were introduced in backward compatibility manner, so the gain had some limitations. A</w:t>
      </w:r>
      <w:r w:rsidRPr="00A61689">
        <w:rPr>
          <w:rFonts w:eastAsia="Malgun Gothic"/>
          <w:lang w:eastAsia="ko-KR"/>
        </w:rPr>
        <w:t>l</w:t>
      </w:r>
      <w:r w:rsidRPr="00A61689">
        <w:rPr>
          <w:rFonts w:eastAsia="Malgun Gothic" w:hint="eastAsia"/>
          <w:lang w:eastAsia="ko-KR"/>
        </w:rPr>
        <w:t>so, 5G NES solutions has limitations on RRC states. The initial version of 6G should support NES solutions without any backward compatibility issues. We see that NES solutions can be applicable to all RRC states.</w:t>
      </w:r>
    </w:p>
    <w:p w14:paraId="00BE360D" w14:textId="67FA7C67" w:rsidR="00486078" w:rsidRDefault="00486078" w:rsidP="00486078">
      <w:pPr>
        <w:rPr>
          <w:rFonts w:eastAsia="Malgun Gothic"/>
          <w:b/>
          <w:bCs/>
          <w:lang w:eastAsia="ko-KR"/>
        </w:rPr>
      </w:pPr>
      <w:r w:rsidRPr="00A61689">
        <w:rPr>
          <w:b/>
          <w:bCs/>
        </w:rPr>
        <w:t>Proposal</w:t>
      </w:r>
      <w:r w:rsidRPr="00A61689">
        <w:rPr>
          <w:rFonts w:eastAsia="Malgun Gothic" w:hint="eastAsia"/>
          <w:b/>
          <w:bCs/>
          <w:lang w:eastAsia="ko-KR"/>
        </w:rPr>
        <w:t xml:space="preserve"> </w:t>
      </w:r>
      <w:r w:rsidRPr="00A61689">
        <w:rPr>
          <w:rFonts w:eastAsia="Malgun Gothic"/>
          <w:b/>
          <w:bCs/>
          <w:lang w:eastAsia="ko-KR"/>
        </w:rPr>
        <w:t>3</w:t>
      </w:r>
      <w:r w:rsidR="00674279">
        <w:rPr>
          <w:rFonts w:eastAsia="Malgun Gothic" w:hint="eastAsia"/>
          <w:b/>
          <w:bCs/>
          <w:lang w:eastAsia="ko-KR"/>
        </w:rPr>
        <w:t>:</w:t>
      </w:r>
      <w:r w:rsidR="00674279" w:rsidRPr="00A61689">
        <w:rPr>
          <w:b/>
          <w:bCs/>
        </w:rPr>
        <w:t xml:space="preserve"> </w:t>
      </w:r>
      <w:r w:rsidRPr="00A61689">
        <w:rPr>
          <w:rFonts w:eastAsia="Malgun Gothic" w:hint="eastAsia"/>
          <w:b/>
          <w:bCs/>
          <w:lang w:eastAsia="ko-KR"/>
        </w:rPr>
        <w:t>RAN2 to study 6G</w:t>
      </w:r>
      <w:r w:rsidRPr="00A61689">
        <w:rPr>
          <w:b/>
          <w:bCs/>
        </w:rPr>
        <w:t xml:space="preserve"> NES solutions commonly applicable to all RRC states</w:t>
      </w:r>
      <w:r w:rsidRPr="00A61689">
        <w:rPr>
          <w:rFonts w:eastAsia="Malgun Gothic" w:hint="eastAsia"/>
          <w:b/>
          <w:bCs/>
          <w:lang w:eastAsia="ko-KR"/>
        </w:rPr>
        <w:t xml:space="preserve">. </w:t>
      </w:r>
      <w:r w:rsidRPr="00A61689">
        <w:rPr>
          <w:b/>
          <w:bCs/>
        </w:rPr>
        <w:t>Rel-18</w:t>
      </w:r>
      <w:r w:rsidRPr="00A61689">
        <w:rPr>
          <w:rFonts w:eastAsia="Malgun Gothic" w:hint="eastAsia"/>
          <w:b/>
          <w:bCs/>
          <w:lang w:eastAsia="ko-KR"/>
        </w:rPr>
        <w:t>/</w:t>
      </w:r>
      <w:r w:rsidRPr="00A61689">
        <w:rPr>
          <w:b/>
          <w:bCs/>
        </w:rPr>
        <w:t xml:space="preserve">19 5G </w:t>
      </w:r>
      <w:r w:rsidRPr="00A61689">
        <w:rPr>
          <w:rFonts w:eastAsia="Malgun Gothic" w:hint="eastAsia"/>
          <w:b/>
          <w:bCs/>
          <w:lang w:eastAsia="ko-KR"/>
        </w:rPr>
        <w:t xml:space="preserve">NES </w:t>
      </w:r>
      <w:r w:rsidRPr="00A61689">
        <w:rPr>
          <w:b/>
          <w:bCs/>
        </w:rPr>
        <w:t xml:space="preserve">features </w:t>
      </w:r>
      <w:r w:rsidRPr="00A61689">
        <w:rPr>
          <w:rFonts w:eastAsia="Malgun Gothic" w:hint="eastAsia"/>
          <w:b/>
          <w:bCs/>
          <w:lang w:eastAsia="ko-KR"/>
        </w:rPr>
        <w:t xml:space="preserve">are </w:t>
      </w:r>
      <w:r w:rsidRPr="00A61689">
        <w:rPr>
          <w:b/>
          <w:bCs/>
        </w:rPr>
        <w:t>baseline</w:t>
      </w:r>
      <w:r w:rsidRPr="00A61689">
        <w:rPr>
          <w:rFonts w:eastAsia="Malgun Gothic" w:hint="eastAsia"/>
          <w:b/>
          <w:bCs/>
          <w:lang w:eastAsia="ko-KR"/>
        </w:rPr>
        <w:t>s of 6GR.</w:t>
      </w:r>
    </w:p>
    <w:p w14:paraId="54C78F28" w14:textId="0F8360CD" w:rsidR="004549B2" w:rsidRPr="005873EC" w:rsidRDefault="004549B2" w:rsidP="004549B2">
      <w:pPr>
        <w:rPr>
          <w:rFonts w:eastAsia="Malgun Gothic"/>
          <w:lang w:eastAsia="ko-KR"/>
        </w:rPr>
      </w:pPr>
      <w:r w:rsidRPr="005873EC">
        <w:rPr>
          <w:rFonts w:eastAsia="Malgun Gothic"/>
          <w:lang w:eastAsia="ko-KR"/>
        </w:rPr>
        <w:t>For 6G, UE power saving should be considered in the initial version</w:t>
      </w:r>
      <w:r w:rsidR="00837F1D">
        <w:rPr>
          <w:rFonts w:eastAsia="Malgun Gothic" w:hint="eastAsia"/>
          <w:lang w:eastAsia="ko-KR"/>
        </w:rPr>
        <w:t>. B</w:t>
      </w:r>
      <w:r w:rsidRPr="005873EC">
        <w:rPr>
          <w:rFonts w:eastAsia="Malgun Gothic"/>
          <w:lang w:eastAsia="ko-KR"/>
        </w:rPr>
        <w:t>oth RRC_CONNECTED and RRC_IDLE/INACTIVE modes need to be studied. In NR, many solutions are introduced for UE power saving, including RRM measurement relaxation, RLM/BFD relaxation, DCP, LP-WUS, PEI, etc. Some solutions are for special UEs e.g.</w:t>
      </w:r>
      <w:r w:rsidR="00153ABC">
        <w:rPr>
          <w:rFonts w:eastAsia="Malgun Gothic" w:hint="eastAsia"/>
          <w:lang w:eastAsia="ko-KR"/>
        </w:rPr>
        <w:t>,</w:t>
      </w:r>
      <w:r w:rsidRPr="005873EC">
        <w:rPr>
          <w:rFonts w:eastAsia="Malgun Gothic"/>
          <w:lang w:eastAsia="ko-KR"/>
        </w:rPr>
        <w:t xml:space="preserve"> RedCap UE, UE with LR. Then, which solutions to be included or reused in the initial version of 6G should be discussed. </w:t>
      </w:r>
    </w:p>
    <w:p w14:paraId="4269796C" w14:textId="3E2542BC" w:rsidR="00D96E80" w:rsidRDefault="004549B2" w:rsidP="004549B2">
      <w:pPr>
        <w:rPr>
          <w:rFonts w:eastAsia="Malgun Gothic"/>
          <w:b/>
          <w:bCs/>
          <w:lang w:eastAsia="ko-KR"/>
        </w:rPr>
      </w:pPr>
      <w:r w:rsidRPr="005C510F">
        <w:rPr>
          <w:rFonts w:eastAsia="Malgun Gothic"/>
          <w:b/>
          <w:bCs/>
          <w:lang w:eastAsia="ko-KR"/>
        </w:rPr>
        <w:t xml:space="preserve">Proposal </w:t>
      </w:r>
      <w:r w:rsidR="00D5798B">
        <w:rPr>
          <w:rFonts w:eastAsia="Malgun Gothic" w:hint="eastAsia"/>
          <w:b/>
          <w:bCs/>
          <w:lang w:eastAsia="ko-KR"/>
        </w:rPr>
        <w:t>4</w:t>
      </w:r>
      <w:r w:rsidRPr="005C510F">
        <w:rPr>
          <w:rFonts w:eastAsia="Malgun Gothic"/>
          <w:b/>
          <w:bCs/>
          <w:lang w:eastAsia="ko-KR"/>
        </w:rPr>
        <w:t>: RAN2 to study UE power saving and discuss which solu</w:t>
      </w:r>
      <w:r>
        <w:rPr>
          <w:rFonts w:eastAsia="Malgun Gothic"/>
          <w:b/>
          <w:bCs/>
          <w:lang w:eastAsia="ko-KR"/>
        </w:rPr>
        <w:t>tions in NR can be reused in the initial version of 6G</w:t>
      </w:r>
      <w:r w:rsidRPr="005C510F">
        <w:rPr>
          <w:rFonts w:eastAsia="Malgun Gothic"/>
          <w:b/>
          <w:bCs/>
          <w:lang w:eastAsia="ko-KR"/>
        </w:rPr>
        <w:t>.</w:t>
      </w:r>
    </w:p>
    <w:p w14:paraId="21279078" w14:textId="736DA33A" w:rsidR="007C378E" w:rsidRPr="007C378E" w:rsidRDefault="0081545A" w:rsidP="004549B2">
      <w:pPr>
        <w:rPr>
          <w:rFonts w:eastAsia="Malgun Gothic"/>
          <w:lang w:eastAsia="ko-KR"/>
        </w:rPr>
      </w:pPr>
      <w:r>
        <w:rPr>
          <w:rFonts w:eastAsia="Malgun Gothic"/>
          <w:lang w:eastAsia="ko-KR"/>
        </w:rPr>
        <w:t>Importance of network energy saving does not mean that increased UE energy consumption is acceptable. The 6G network energy saving mechanisms shall not sacrifice UE energy consumption. We see that a baseline of UE energy saving can be NR DRX. RAN2 should discuss 6G network/UE energy saving mechanism to guarantee similar UE energy saving performance with NR DRX.</w:t>
      </w:r>
    </w:p>
    <w:p w14:paraId="22586D1A" w14:textId="7136C23A" w:rsidR="007C378E" w:rsidRPr="004549B2" w:rsidRDefault="007C378E" w:rsidP="004549B2">
      <w:pPr>
        <w:rPr>
          <w:rFonts w:eastAsia="Malgun Gothic"/>
          <w:b/>
          <w:bCs/>
          <w:lang w:eastAsia="ko-KR"/>
        </w:rPr>
      </w:pPr>
      <w:r>
        <w:rPr>
          <w:rFonts w:eastAsia="Malgun Gothic"/>
          <w:b/>
          <w:bCs/>
          <w:lang w:eastAsia="ko-KR"/>
        </w:rPr>
        <w:t xml:space="preserve">Proposal </w:t>
      </w:r>
      <w:r w:rsidR="00D5798B">
        <w:rPr>
          <w:rFonts w:eastAsia="Malgun Gothic" w:hint="eastAsia"/>
          <w:b/>
          <w:bCs/>
          <w:lang w:eastAsia="ko-KR"/>
        </w:rPr>
        <w:t>5</w:t>
      </w:r>
      <w:r>
        <w:rPr>
          <w:rFonts w:eastAsia="Malgun Gothic"/>
          <w:b/>
          <w:bCs/>
          <w:lang w:eastAsia="ko-KR"/>
        </w:rPr>
        <w:t xml:space="preserve">: RAN2 </w:t>
      </w:r>
      <w:r w:rsidR="005873EC">
        <w:rPr>
          <w:rFonts w:eastAsia="Malgun Gothic" w:hint="eastAsia"/>
          <w:b/>
          <w:bCs/>
          <w:lang w:eastAsia="ko-KR"/>
        </w:rPr>
        <w:t xml:space="preserve">to </w:t>
      </w:r>
      <w:r w:rsidRPr="007C378E">
        <w:rPr>
          <w:rFonts w:eastAsia="Malgun Gothic"/>
          <w:b/>
          <w:bCs/>
          <w:lang w:eastAsia="ko-KR"/>
        </w:rPr>
        <w:t>study</w:t>
      </w:r>
      <w:r>
        <w:rPr>
          <w:rFonts w:eastAsia="Malgun Gothic"/>
          <w:b/>
          <w:bCs/>
          <w:lang w:eastAsia="ko-KR"/>
        </w:rPr>
        <w:t xml:space="preserve"> on network/UE energy saving mechanisms to </w:t>
      </w:r>
      <w:r w:rsidRPr="007C378E">
        <w:rPr>
          <w:rFonts w:eastAsia="Malgun Gothic"/>
          <w:b/>
          <w:bCs/>
          <w:lang w:eastAsia="ko-KR"/>
        </w:rPr>
        <w:t xml:space="preserve">keep </w:t>
      </w:r>
      <w:r>
        <w:rPr>
          <w:rFonts w:eastAsia="Malgun Gothic"/>
          <w:b/>
          <w:bCs/>
          <w:lang w:eastAsia="ko-KR"/>
        </w:rPr>
        <w:t>comparable UE energy saving performance with NR DRX.</w:t>
      </w:r>
    </w:p>
    <w:p w14:paraId="39417278" w14:textId="77777777" w:rsidR="00D96E80" w:rsidRPr="00792369" w:rsidRDefault="00D96E80" w:rsidP="00D96E80">
      <w:pPr>
        <w:spacing w:line="240" w:lineRule="auto"/>
      </w:pPr>
    </w:p>
    <w:p w14:paraId="1ED1408F" w14:textId="77777777" w:rsidR="00D96E80" w:rsidRPr="007C65E0" w:rsidRDefault="00D96E80" w:rsidP="00D96E80">
      <w:pPr>
        <w:pStyle w:val="Heading1"/>
        <w:jc w:val="left"/>
        <w:rPr>
          <w:b/>
          <w:bCs/>
          <w:sz w:val="28"/>
          <w:szCs w:val="28"/>
        </w:rPr>
      </w:pPr>
      <w:r w:rsidRPr="007C65E0">
        <w:rPr>
          <w:b/>
          <w:bCs/>
          <w:sz w:val="28"/>
          <w:szCs w:val="28"/>
        </w:rPr>
        <w:t>Conclusion</w:t>
      </w:r>
    </w:p>
    <w:p w14:paraId="5CA6750E" w14:textId="367DEADB" w:rsidR="00D96E80" w:rsidRPr="00CD0333" w:rsidRDefault="00D96E80" w:rsidP="00055A04">
      <w:pPr>
        <w:rPr>
          <w:rFonts w:eastAsia="Malgun Gothic"/>
          <w:lang w:eastAsia="ko-KR"/>
        </w:rPr>
      </w:pPr>
      <w:r w:rsidRPr="00055A04">
        <w:rPr>
          <w:rFonts w:eastAsia="Malgun Gothic"/>
          <w:lang w:eastAsia="ko-KR"/>
        </w:rPr>
        <w:t xml:space="preserve">Based on the discussion given above, </w:t>
      </w:r>
      <w:r>
        <w:rPr>
          <w:rFonts w:eastAsia="Malgun Gothic" w:hint="eastAsia"/>
          <w:lang w:eastAsia="ko-KR"/>
        </w:rPr>
        <w:t xml:space="preserve">RAN2 is requested to </w:t>
      </w:r>
      <w:r>
        <w:rPr>
          <w:rFonts w:eastAsia="Malgun Gothic"/>
          <w:lang w:eastAsia="ko-KR"/>
        </w:rPr>
        <w:t xml:space="preserve">discuss and </w:t>
      </w:r>
      <w:r>
        <w:rPr>
          <w:rFonts w:eastAsia="Malgun Gothic" w:hint="eastAsia"/>
          <w:lang w:eastAsia="ko-KR"/>
        </w:rPr>
        <w:t>agree the following proposals:</w:t>
      </w:r>
    </w:p>
    <w:p w14:paraId="63076360" w14:textId="6A6A38F5" w:rsidR="00B025E2" w:rsidRPr="00A61689" w:rsidRDefault="00B025E2" w:rsidP="00B025E2">
      <w:pPr>
        <w:rPr>
          <w:rFonts w:eastAsia="Malgun Gothic"/>
          <w:b/>
          <w:bCs/>
          <w:lang w:eastAsia="ko-KR"/>
        </w:rPr>
      </w:pPr>
      <w:r w:rsidRPr="00A61689">
        <w:rPr>
          <w:rFonts w:eastAsia="Malgun Gothic" w:hint="eastAsia"/>
          <w:b/>
          <w:bCs/>
          <w:lang w:eastAsia="ko-KR"/>
        </w:rPr>
        <w:t xml:space="preserve">Proposal </w:t>
      </w:r>
      <w:r w:rsidRPr="00A61689">
        <w:rPr>
          <w:rFonts w:eastAsia="Malgun Gothic"/>
          <w:b/>
          <w:bCs/>
          <w:lang w:eastAsia="ko-KR"/>
        </w:rPr>
        <w:t>1</w:t>
      </w:r>
      <w:r w:rsidR="00674279">
        <w:rPr>
          <w:rFonts w:eastAsia="Malgun Gothic" w:hint="eastAsia"/>
          <w:b/>
          <w:bCs/>
          <w:lang w:eastAsia="ko-KR"/>
        </w:rPr>
        <w:t>:</w:t>
      </w:r>
      <w:r w:rsidRPr="00A61689">
        <w:rPr>
          <w:rFonts w:eastAsia="Malgun Gothic" w:hint="eastAsia"/>
          <w:b/>
          <w:bCs/>
          <w:lang w:eastAsia="ko-KR"/>
        </w:rPr>
        <w:t xml:space="preserve"> RAN2 to study </w:t>
      </w:r>
      <w:r w:rsidRPr="00A61689">
        <w:rPr>
          <w:rFonts w:eastAsia="Malgun Gothic"/>
          <w:b/>
          <w:bCs/>
          <w:lang w:eastAsia="ko-KR"/>
        </w:rPr>
        <w:t xml:space="preserve">security protection </w:t>
      </w:r>
      <w:r w:rsidRPr="00A61689">
        <w:rPr>
          <w:rFonts w:eastAsia="Malgun Gothic" w:hint="eastAsia"/>
          <w:b/>
          <w:bCs/>
          <w:lang w:eastAsia="ko-KR"/>
        </w:rPr>
        <w:t xml:space="preserve">(i.e. ciphering and </w:t>
      </w:r>
      <w:r w:rsidRPr="00A61689">
        <w:rPr>
          <w:rFonts w:eastAsia="Malgun Gothic"/>
          <w:b/>
          <w:bCs/>
          <w:lang w:eastAsia="ko-KR"/>
        </w:rPr>
        <w:t>integrity</w:t>
      </w:r>
      <w:r w:rsidRPr="00A61689">
        <w:rPr>
          <w:rFonts w:eastAsia="Malgun Gothic" w:hint="eastAsia"/>
          <w:b/>
          <w:bCs/>
          <w:lang w:eastAsia="ko-KR"/>
        </w:rPr>
        <w:t xml:space="preserve"> protection) </w:t>
      </w:r>
      <w:r w:rsidRPr="00A61689">
        <w:rPr>
          <w:rFonts w:eastAsia="Malgun Gothic"/>
          <w:b/>
          <w:bCs/>
          <w:lang w:eastAsia="ko-KR"/>
        </w:rPr>
        <w:t>of control messages (</w:t>
      </w:r>
      <w:r w:rsidRPr="00A61689">
        <w:rPr>
          <w:rFonts w:eastAsia="Malgun Gothic" w:hint="eastAsia"/>
          <w:b/>
          <w:bCs/>
          <w:lang w:eastAsia="ko-KR"/>
        </w:rPr>
        <w:t xml:space="preserve">e.g. </w:t>
      </w:r>
      <w:r w:rsidRPr="00A61689">
        <w:rPr>
          <w:b/>
          <w:bCs/>
        </w:rPr>
        <w:t>MAC CE, PDCP/RLC control PDUs</w:t>
      </w:r>
      <w:r w:rsidRPr="00A61689">
        <w:rPr>
          <w:rFonts w:eastAsia="Malgun Gothic" w:hint="eastAsia"/>
          <w:b/>
          <w:bCs/>
          <w:lang w:eastAsia="ko-KR"/>
        </w:rPr>
        <w:t>).</w:t>
      </w:r>
    </w:p>
    <w:p w14:paraId="2D7C5296" w14:textId="6DF65BCD" w:rsidR="00B025E2" w:rsidRPr="00A61689" w:rsidRDefault="00B025E2" w:rsidP="00B025E2">
      <w:pPr>
        <w:rPr>
          <w:rFonts w:eastAsia="Malgun Gothic"/>
          <w:b/>
          <w:bCs/>
          <w:lang w:eastAsia="ko-KR"/>
        </w:rPr>
      </w:pPr>
      <w:r w:rsidRPr="00A61689">
        <w:rPr>
          <w:rFonts w:eastAsia="Malgun Gothic" w:hint="eastAsia"/>
          <w:b/>
          <w:bCs/>
          <w:lang w:eastAsia="ko-KR"/>
        </w:rPr>
        <w:t xml:space="preserve">Proposal </w:t>
      </w:r>
      <w:r w:rsidRPr="00A61689">
        <w:rPr>
          <w:rFonts w:eastAsia="Malgun Gothic"/>
          <w:b/>
          <w:bCs/>
          <w:lang w:eastAsia="ko-KR"/>
        </w:rPr>
        <w:t>2</w:t>
      </w:r>
      <w:r w:rsidR="00674279">
        <w:rPr>
          <w:rFonts w:eastAsia="Malgun Gothic" w:hint="eastAsia"/>
          <w:b/>
          <w:bCs/>
          <w:lang w:eastAsia="ko-KR"/>
        </w:rPr>
        <w:t>:</w:t>
      </w:r>
      <w:r w:rsidRPr="00A61689">
        <w:rPr>
          <w:rFonts w:eastAsia="Malgun Gothic" w:hint="eastAsia"/>
          <w:b/>
          <w:bCs/>
          <w:lang w:eastAsia="ko-KR"/>
        </w:rPr>
        <w:t xml:space="preserve"> RAN2 to study a</w:t>
      </w:r>
      <w:r w:rsidRPr="00A61689">
        <w:rPr>
          <w:b/>
          <w:bCs/>
        </w:rPr>
        <w:t xml:space="preserve"> unified </w:t>
      </w:r>
      <w:r w:rsidRPr="00A61689">
        <w:rPr>
          <w:rFonts w:eastAsia="Malgun Gothic" w:hint="eastAsia"/>
          <w:b/>
          <w:bCs/>
          <w:lang w:eastAsia="ko-KR"/>
        </w:rPr>
        <w:t xml:space="preserve">security </w:t>
      </w:r>
      <w:r w:rsidRPr="00A61689">
        <w:rPr>
          <w:b/>
          <w:bCs/>
        </w:rPr>
        <w:t>framework for data and control messages</w:t>
      </w:r>
      <w:r w:rsidRPr="00A61689">
        <w:rPr>
          <w:rFonts w:eastAsia="Malgun Gothic"/>
          <w:b/>
          <w:bCs/>
          <w:lang w:eastAsia="ko-KR"/>
        </w:rPr>
        <w:t>.</w:t>
      </w:r>
    </w:p>
    <w:p w14:paraId="4069E1C9" w14:textId="21C611BB" w:rsidR="00B025E2" w:rsidRDefault="00B025E2" w:rsidP="00B025E2">
      <w:pPr>
        <w:rPr>
          <w:rFonts w:eastAsia="Malgun Gothic"/>
          <w:b/>
          <w:bCs/>
          <w:lang w:eastAsia="ko-KR"/>
        </w:rPr>
      </w:pPr>
      <w:r w:rsidRPr="00A61689">
        <w:rPr>
          <w:b/>
          <w:bCs/>
        </w:rPr>
        <w:t>Proposal</w:t>
      </w:r>
      <w:r w:rsidRPr="00A61689">
        <w:rPr>
          <w:rFonts w:eastAsia="Malgun Gothic" w:hint="eastAsia"/>
          <w:b/>
          <w:bCs/>
          <w:lang w:eastAsia="ko-KR"/>
        </w:rPr>
        <w:t xml:space="preserve"> </w:t>
      </w:r>
      <w:r w:rsidRPr="00A61689">
        <w:rPr>
          <w:rFonts w:eastAsia="Malgun Gothic"/>
          <w:b/>
          <w:bCs/>
          <w:lang w:eastAsia="ko-KR"/>
        </w:rPr>
        <w:t>3</w:t>
      </w:r>
      <w:r w:rsidR="00674279">
        <w:rPr>
          <w:rFonts w:eastAsia="Malgun Gothic" w:hint="eastAsia"/>
          <w:b/>
          <w:bCs/>
          <w:lang w:eastAsia="ko-KR"/>
        </w:rPr>
        <w:t>:</w:t>
      </w:r>
      <w:r w:rsidRPr="00A61689">
        <w:rPr>
          <w:b/>
          <w:bCs/>
        </w:rPr>
        <w:t xml:space="preserve"> </w:t>
      </w:r>
      <w:r w:rsidRPr="00A61689">
        <w:rPr>
          <w:rFonts w:eastAsia="Malgun Gothic" w:hint="eastAsia"/>
          <w:b/>
          <w:bCs/>
          <w:lang w:eastAsia="ko-KR"/>
        </w:rPr>
        <w:t>RAN2 to study 6G</w:t>
      </w:r>
      <w:r w:rsidRPr="00A61689">
        <w:rPr>
          <w:b/>
          <w:bCs/>
        </w:rPr>
        <w:t xml:space="preserve"> NES solutions commonly applicable to all RRC states</w:t>
      </w:r>
      <w:r w:rsidRPr="00A61689">
        <w:rPr>
          <w:rFonts w:eastAsia="Malgun Gothic" w:hint="eastAsia"/>
          <w:b/>
          <w:bCs/>
          <w:lang w:eastAsia="ko-KR"/>
        </w:rPr>
        <w:t xml:space="preserve">. </w:t>
      </w:r>
      <w:r w:rsidRPr="00A61689">
        <w:rPr>
          <w:b/>
          <w:bCs/>
        </w:rPr>
        <w:t>Rel-18</w:t>
      </w:r>
      <w:r w:rsidRPr="00A61689">
        <w:rPr>
          <w:rFonts w:eastAsia="Malgun Gothic" w:hint="eastAsia"/>
          <w:b/>
          <w:bCs/>
          <w:lang w:eastAsia="ko-KR"/>
        </w:rPr>
        <w:t>/</w:t>
      </w:r>
      <w:r w:rsidRPr="00A61689">
        <w:rPr>
          <w:b/>
          <w:bCs/>
        </w:rPr>
        <w:t xml:space="preserve">19 5G </w:t>
      </w:r>
      <w:r w:rsidRPr="00A61689">
        <w:rPr>
          <w:rFonts w:eastAsia="Malgun Gothic" w:hint="eastAsia"/>
          <w:b/>
          <w:bCs/>
          <w:lang w:eastAsia="ko-KR"/>
        </w:rPr>
        <w:t xml:space="preserve">NES </w:t>
      </w:r>
      <w:r w:rsidRPr="00A61689">
        <w:rPr>
          <w:b/>
          <w:bCs/>
        </w:rPr>
        <w:t xml:space="preserve">features </w:t>
      </w:r>
      <w:r w:rsidRPr="00A61689">
        <w:rPr>
          <w:rFonts w:eastAsia="Malgun Gothic" w:hint="eastAsia"/>
          <w:b/>
          <w:bCs/>
          <w:lang w:eastAsia="ko-KR"/>
        </w:rPr>
        <w:t xml:space="preserve">are </w:t>
      </w:r>
      <w:r w:rsidRPr="00A61689">
        <w:rPr>
          <w:b/>
          <w:bCs/>
        </w:rPr>
        <w:t>baseline</w:t>
      </w:r>
      <w:r w:rsidRPr="00A61689">
        <w:rPr>
          <w:rFonts w:eastAsia="Malgun Gothic" w:hint="eastAsia"/>
          <w:b/>
          <w:bCs/>
          <w:lang w:eastAsia="ko-KR"/>
        </w:rPr>
        <w:t>s of 6GR.</w:t>
      </w:r>
    </w:p>
    <w:p w14:paraId="6F04863C" w14:textId="77777777" w:rsidR="00B025E2" w:rsidRDefault="00B025E2" w:rsidP="00B025E2">
      <w:pPr>
        <w:rPr>
          <w:rFonts w:eastAsia="Malgun Gothic"/>
          <w:b/>
          <w:bCs/>
          <w:lang w:eastAsia="ko-KR"/>
        </w:rPr>
      </w:pPr>
      <w:r w:rsidRPr="005C510F">
        <w:rPr>
          <w:rFonts w:eastAsia="Malgun Gothic"/>
          <w:b/>
          <w:bCs/>
          <w:lang w:eastAsia="ko-KR"/>
        </w:rPr>
        <w:t xml:space="preserve">Proposal </w:t>
      </w:r>
      <w:r>
        <w:rPr>
          <w:rFonts w:eastAsia="Malgun Gothic" w:hint="eastAsia"/>
          <w:b/>
          <w:bCs/>
          <w:lang w:eastAsia="ko-KR"/>
        </w:rPr>
        <w:t>4</w:t>
      </w:r>
      <w:r w:rsidRPr="005C510F">
        <w:rPr>
          <w:rFonts w:eastAsia="Malgun Gothic"/>
          <w:b/>
          <w:bCs/>
          <w:lang w:eastAsia="ko-KR"/>
        </w:rPr>
        <w:t>: RAN2 to study UE power saving and discuss which solu</w:t>
      </w:r>
      <w:r>
        <w:rPr>
          <w:rFonts w:eastAsia="Malgun Gothic"/>
          <w:b/>
          <w:bCs/>
          <w:lang w:eastAsia="ko-KR"/>
        </w:rPr>
        <w:t>tions in NR can be reused in the initial version of 6G</w:t>
      </w:r>
      <w:r w:rsidRPr="005C510F">
        <w:rPr>
          <w:rFonts w:eastAsia="Malgun Gothic"/>
          <w:b/>
          <w:bCs/>
          <w:lang w:eastAsia="ko-KR"/>
        </w:rPr>
        <w:t>.</w:t>
      </w:r>
    </w:p>
    <w:p w14:paraId="380C8FD3" w14:textId="77777777" w:rsidR="00B025E2" w:rsidRPr="004549B2" w:rsidRDefault="00B025E2" w:rsidP="00B025E2">
      <w:pPr>
        <w:rPr>
          <w:rFonts w:eastAsia="Malgun Gothic"/>
          <w:b/>
          <w:bCs/>
          <w:lang w:eastAsia="ko-KR"/>
        </w:rPr>
      </w:pPr>
      <w:r>
        <w:rPr>
          <w:rFonts w:eastAsia="Malgun Gothic"/>
          <w:b/>
          <w:bCs/>
          <w:lang w:eastAsia="ko-KR"/>
        </w:rPr>
        <w:t xml:space="preserve">Proposal </w:t>
      </w:r>
      <w:r>
        <w:rPr>
          <w:rFonts w:eastAsia="Malgun Gothic" w:hint="eastAsia"/>
          <w:b/>
          <w:bCs/>
          <w:lang w:eastAsia="ko-KR"/>
        </w:rPr>
        <w:t>5</w:t>
      </w:r>
      <w:r>
        <w:rPr>
          <w:rFonts w:eastAsia="Malgun Gothic"/>
          <w:b/>
          <w:bCs/>
          <w:lang w:eastAsia="ko-KR"/>
        </w:rPr>
        <w:t xml:space="preserve">: RAN2 </w:t>
      </w:r>
      <w:r>
        <w:rPr>
          <w:rFonts w:eastAsia="Malgun Gothic" w:hint="eastAsia"/>
          <w:b/>
          <w:bCs/>
          <w:lang w:eastAsia="ko-KR"/>
        </w:rPr>
        <w:t xml:space="preserve">to </w:t>
      </w:r>
      <w:r w:rsidRPr="007C378E">
        <w:rPr>
          <w:rFonts w:eastAsia="Malgun Gothic"/>
          <w:b/>
          <w:bCs/>
          <w:lang w:eastAsia="ko-KR"/>
        </w:rPr>
        <w:t>study</w:t>
      </w:r>
      <w:r>
        <w:rPr>
          <w:rFonts w:eastAsia="Malgun Gothic"/>
          <w:b/>
          <w:bCs/>
          <w:lang w:eastAsia="ko-KR"/>
        </w:rPr>
        <w:t xml:space="preserve"> on network/UE energy saving mechanisms to </w:t>
      </w:r>
      <w:r w:rsidRPr="007C378E">
        <w:rPr>
          <w:rFonts w:eastAsia="Malgun Gothic"/>
          <w:b/>
          <w:bCs/>
          <w:lang w:eastAsia="ko-KR"/>
        </w:rPr>
        <w:t xml:space="preserve">keep </w:t>
      </w:r>
      <w:r>
        <w:rPr>
          <w:rFonts w:eastAsia="Malgun Gothic"/>
          <w:b/>
          <w:bCs/>
          <w:lang w:eastAsia="ko-KR"/>
        </w:rPr>
        <w:t>comparable UE energy saving performance with NR DRX.</w:t>
      </w:r>
    </w:p>
    <w:p w14:paraId="17C7E3D0" w14:textId="77777777" w:rsidR="00D96E80" w:rsidRDefault="00D96E80" w:rsidP="00D96E80">
      <w:pPr>
        <w:overflowPunct/>
        <w:autoSpaceDE/>
        <w:autoSpaceDN/>
        <w:adjustRightInd/>
        <w:snapToGrid w:val="0"/>
        <w:spacing w:after="100" w:afterAutospacing="1" w:line="240" w:lineRule="auto"/>
        <w:textAlignment w:val="auto"/>
        <w:rPr>
          <w:rFonts w:eastAsia="MS Gothic"/>
          <w:b/>
          <w:bCs/>
          <w:szCs w:val="22"/>
          <w:lang w:val="en-US" w:eastAsia="x-none"/>
        </w:rPr>
      </w:pPr>
    </w:p>
    <w:p w14:paraId="6A7B5FED" w14:textId="77777777" w:rsidR="00D96E80" w:rsidRPr="007C65E0" w:rsidRDefault="00D96E80" w:rsidP="00D96E80">
      <w:pPr>
        <w:pStyle w:val="Heading1"/>
        <w:spacing w:before="180" w:line="240" w:lineRule="auto"/>
        <w:ind w:left="0" w:firstLine="0"/>
        <w:jc w:val="left"/>
        <w:rPr>
          <w:b/>
          <w:bCs/>
          <w:sz w:val="28"/>
          <w:szCs w:val="28"/>
        </w:rPr>
      </w:pPr>
      <w:bookmarkStart w:id="2" w:name="_Toc502437832"/>
      <w:r w:rsidRPr="007C65E0">
        <w:rPr>
          <w:b/>
          <w:bCs/>
          <w:sz w:val="28"/>
          <w:szCs w:val="28"/>
        </w:rPr>
        <w:t>Reference</w:t>
      </w:r>
      <w:r>
        <w:rPr>
          <w:b/>
          <w:bCs/>
          <w:sz w:val="28"/>
          <w:szCs w:val="28"/>
        </w:rPr>
        <w:t>s</w:t>
      </w:r>
    </w:p>
    <w:bookmarkEnd w:id="2"/>
    <w:p w14:paraId="1A1BFE3C" w14:textId="4BE523E3" w:rsidR="00D96E80" w:rsidRDefault="00D96E80" w:rsidP="00D96E80">
      <w:pPr>
        <w:rPr>
          <w:rFonts w:eastAsia="Malgun Gothic"/>
          <w:lang w:eastAsia="ko-KR"/>
        </w:rPr>
      </w:pPr>
      <w:r>
        <w:rPr>
          <w:rFonts w:hint="eastAsia"/>
        </w:rPr>
        <w:t>[</w:t>
      </w:r>
      <w:r>
        <w:t>1</w:t>
      </w:r>
      <w:r w:rsidRPr="00DC0C81">
        <w:t xml:space="preserve">] </w:t>
      </w:r>
      <w:r w:rsidR="003257AC">
        <w:rPr>
          <w:rFonts w:eastAsia="Malgun Gothic" w:hint="eastAsia"/>
          <w:lang w:eastAsia="ko-KR"/>
        </w:rPr>
        <w:t>TS 38.321</w:t>
      </w:r>
      <w:r w:rsidR="003257AC">
        <w:rPr>
          <w:rFonts w:eastAsia="Malgun Gothic"/>
          <w:lang w:eastAsia="ko-KR"/>
        </w:rPr>
        <w:tab/>
      </w:r>
      <w:r w:rsidR="003257AC">
        <w:rPr>
          <w:rFonts w:eastAsia="Malgun Gothic" w:hint="eastAsia"/>
          <w:lang w:eastAsia="ko-KR"/>
        </w:rPr>
        <w:t>NR MAC specification</w:t>
      </w:r>
    </w:p>
    <w:p w14:paraId="5AFDCCDD" w14:textId="52B1937A" w:rsidR="00603000" w:rsidRDefault="003257AC" w:rsidP="007D537F">
      <w:r>
        <w:rPr>
          <w:rFonts w:eastAsia="Malgun Gothic" w:hint="eastAsia"/>
          <w:lang w:eastAsia="ko-KR"/>
        </w:rPr>
        <w:t>[2] TS 36.321 LTE MAC specification</w:t>
      </w:r>
    </w:p>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519B0" w14:textId="77777777" w:rsidR="00922C09" w:rsidRDefault="00922C09">
      <w:pPr>
        <w:spacing w:after="0" w:line="240" w:lineRule="auto"/>
      </w:pPr>
      <w:r>
        <w:separator/>
      </w:r>
    </w:p>
  </w:endnote>
  <w:endnote w:type="continuationSeparator" w:id="0">
    <w:p w14:paraId="45BBA4E7" w14:textId="77777777" w:rsidR="00922C09" w:rsidRDefault="0092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C704D" w14:textId="77777777" w:rsidR="00922C09" w:rsidRDefault="00922C09">
      <w:pPr>
        <w:spacing w:after="0" w:line="240" w:lineRule="auto"/>
      </w:pPr>
      <w:r>
        <w:separator/>
      </w:r>
    </w:p>
  </w:footnote>
  <w:footnote w:type="continuationSeparator" w:id="0">
    <w:p w14:paraId="586664A3" w14:textId="77777777" w:rsidR="00922C09" w:rsidRDefault="00922C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7195654">
    <w:abstractNumId w:val="1"/>
  </w:num>
  <w:num w:numId="2" w16cid:durableId="1324165767">
    <w:abstractNumId w:val="17"/>
  </w:num>
  <w:num w:numId="3" w16cid:durableId="1146975065">
    <w:abstractNumId w:val="23"/>
  </w:num>
  <w:num w:numId="4" w16cid:durableId="1369261363">
    <w:abstractNumId w:val="9"/>
  </w:num>
  <w:num w:numId="5" w16cid:durableId="1857885">
    <w:abstractNumId w:val="16"/>
  </w:num>
  <w:num w:numId="6" w16cid:durableId="2146194680">
    <w:abstractNumId w:val="32"/>
  </w:num>
  <w:num w:numId="7" w16cid:durableId="209192312">
    <w:abstractNumId w:val="8"/>
  </w:num>
  <w:num w:numId="8" w16cid:durableId="1583025038">
    <w:abstractNumId w:val="7"/>
  </w:num>
  <w:num w:numId="9" w16cid:durableId="1663122785">
    <w:abstractNumId w:val="27"/>
  </w:num>
  <w:num w:numId="10" w16cid:durableId="1812793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6207602">
    <w:abstractNumId w:val="27"/>
  </w:num>
  <w:num w:numId="12" w16cid:durableId="158203977">
    <w:abstractNumId w:val="26"/>
  </w:num>
  <w:num w:numId="13" w16cid:durableId="386684978">
    <w:abstractNumId w:val="10"/>
  </w:num>
  <w:num w:numId="14" w16cid:durableId="134373731">
    <w:abstractNumId w:val="2"/>
  </w:num>
  <w:num w:numId="15" w16cid:durableId="1009480885">
    <w:abstractNumId w:val="14"/>
  </w:num>
  <w:num w:numId="16" w16cid:durableId="1302227446">
    <w:abstractNumId w:val="15"/>
  </w:num>
  <w:num w:numId="17" w16cid:durableId="134640322">
    <w:abstractNumId w:val="20"/>
  </w:num>
  <w:num w:numId="18" w16cid:durableId="1481077322">
    <w:abstractNumId w:val="33"/>
  </w:num>
  <w:num w:numId="19" w16cid:durableId="1309628113">
    <w:abstractNumId w:val="19"/>
  </w:num>
  <w:num w:numId="20" w16cid:durableId="126895606">
    <w:abstractNumId w:val="12"/>
  </w:num>
  <w:num w:numId="21" w16cid:durableId="1771849696">
    <w:abstractNumId w:val="34"/>
  </w:num>
  <w:num w:numId="22" w16cid:durableId="1156259373">
    <w:abstractNumId w:val="24"/>
  </w:num>
  <w:num w:numId="23" w16cid:durableId="634412915">
    <w:abstractNumId w:val="5"/>
  </w:num>
  <w:num w:numId="24" w16cid:durableId="1942109441">
    <w:abstractNumId w:val="11"/>
  </w:num>
  <w:num w:numId="25" w16cid:durableId="1101223847">
    <w:abstractNumId w:val="25"/>
  </w:num>
  <w:num w:numId="26" w16cid:durableId="598097669">
    <w:abstractNumId w:val="4"/>
  </w:num>
  <w:num w:numId="27" w16cid:durableId="1213152946">
    <w:abstractNumId w:val="22"/>
  </w:num>
  <w:num w:numId="28" w16cid:durableId="63262774">
    <w:abstractNumId w:val="0"/>
  </w:num>
  <w:num w:numId="29" w16cid:durableId="1760176006">
    <w:abstractNumId w:val="28"/>
  </w:num>
  <w:num w:numId="30" w16cid:durableId="1741053938">
    <w:abstractNumId w:val="13"/>
  </w:num>
  <w:num w:numId="31" w16cid:durableId="1264994468">
    <w:abstractNumId w:val="3"/>
  </w:num>
  <w:num w:numId="32" w16cid:durableId="374236067">
    <w:abstractNumId w:val="30"/>
  </w:num>
  <w:num w:numId="33" w16cid:durableId="1007051767">
    <w:abstractNumId w:val="31"/>
  </w:num>
  <w:num w:numId="34" w16cid:durableId="1495994447">
    <w:abstractNumId w:val="6"/>
  </w:num>
  <w:num w:numId="35" w16cid:durableId="2017537551">
    <w:abstractNumId w:val="1"/>
  </w:num>
  <w:num w:numId="36" w16cid:durableId="296255215">
    <w:abstractNumId w:val="21"/>
  </w:num>
  <w:num w:numId="37" w16cid:durableId="1740984362">
    <w:abstractNumId w:val="18"/>
  </w:num>
  <w:num w:numId="38" w16cid:durableId="242229089">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CF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AB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1F8E"/>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7A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5C6"/>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E18"/>
    <w:rsid w:val="003D17BA"/>
    <w:rsid w:val="003D1CE2"/>
    <w:rsid w:val="003D1D86"/>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128A"/>
    <w:rsid w:val="004533A0"/>
    <w:rsid w:val="004549B2"/>
    <w:rsid w:val="00454A02"/>
    <w:rsid w:val="00454DB6"/>
    <w:rsid w:val="00454F8F"/>
    <w:rsid w:val="00457F24"/>
    <w:rsid w:val="0046056B"/>
    <w:rsid w:val="004606DE"/>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A4"/>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0DEF"/>
    <w:rsid w:val="0050105E"/>
    <w:rsid w:val="005012E6"/>
    <w:rsid w:val="00501657"/>
    <w:rsid w:val="0050165B"/>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1F48"/>
    <w:rsid w:val="00652318"/>
    <w:rsid w:val="0065243E"/>
    <w:rsid w:val="00654C3D"/>
    <w:rsid w:val="00654DB9"/>
    <w:rsid w:val="00654DF8"/>
    <w:rsid w:val="0065605A"/>
    <w:rsid w:val="00656311"/>
    <w:rsid w:val="0065649C"/>
    <w:rsid w:val="006564C7"/>
    <w:rsid w:val="00656647"/>
    <w:rsid w:val="00656878"/>
    <w:rsid w:val="006575FC"/>
    <w:rsid w:val="006578C3"/>
    <w:rsid w:val="00660057"/>
    <w:rsid w:val="00661B0E"/>
    <w:rsid w:val="00661B43"/>
    <w:rsid w:val="006622AF"/>
    <w:rsid w:val="00662617"/>
    <w:rsid w:val="006644AA"/>
    <w:rsid w:val="00664676"/>
    <w:rsid w:val="006646FB"/>
    <w:rsid w:val="0066488A"/>
    <w:rsid w:val="00665FE2"/>
    <w:rsid w:val="006661E2"/>
    <w:rsid w:val="00666261"/>
    <w:rsid w:val="006673F3"/>
    <w:rsid w:val="00670CF7"/>
    <w:rsid w:val="006711B5"/>
    <w:rsid w:val="006712E6"/>
    <w:rsid w:val="00671B99"/>
    <w:rsid w:val="00671F1A"/>
    <w:rsid w:val="00673DA3"/>
    <w:rsid w:val="00674279"/>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236"/>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7704"/>
    <w:rsid w:val="006F7847"/>
    <w:rsid w:val="0070006B"/>
    <w:rsid w:val="007001ED"/>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43E2"/>
    <w:rsid w:val="007244DB"/>
    <w:rsid w:val="00724D10"/>
    <w:rsid w:val="0072555B"/>
    <w:rsid w:val="00725D0A"/>
    <w:rsid w:val="007264D1"/>
    <w:rsid w:val="00726D93"/>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9D2"/>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F1D"/>
    <w:rsid w:val="00841FA6"/>
    <w:rsid w:val="00842054"/>
    <w:rsid w:val="00842204"/>
    <w:rsid w:val="008447C4"/>
    <w:rsid w:val="00844BEF"/>
    <w:rsid w:val="00844CA6"/>
    <w:rsid w:val="0084537B"/>
    <w:rsid w:val="00846125"/>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9E3"/>
    <w:rsid w:val="008B4AE1"/>
    <w:rsid w:val="008B5A60"/>
    <w:rsid w:val="008B68D6"/>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5EA7"/>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D54"/>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216"/>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5A"/>
    <w:rsid w:val="00A465B5"/>
    <w:rsid w:val="00A46A5D"/>
    <w:rsid w:val="00A46D0B"/>
    <w:rsid w:val="00A46D2A"/>
    <w:rsid w:val="00A47033"/>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883"/>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58A4"/>
    <w:rsid w:val="00B060E9"/>
    <w:rsid w:val="00B06D88"/>
    <w:rsid w:val="00B10046"/>
    <w:rsid w:val="00B1013C"/>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313D"/>
    <w:rsid w:val="00B83654"/>
    <w:rsid w:val="00B837B7"/>
    <w:rsid w:val="00B838C5"/>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62E"/>
    <w:rsid w:val="00C21E46"/>
    <w:rsid w:val="00C228E4"/>
    <w:rsid w:val="00C238D6"/>
    <w:rsid w:val="00C23D5E"/>
    <w:rsid w:val="00C241ED"/>
    <w:rsid w:val="00C247E2"/>
    <w:rsid w:val="00C24B2B"/>
    <w:rsid w:val="00C2539C"/>
    <w:rsid w:val="00C25D01"/>
    <w:rsid w:val="00C26085"/>
    <w:rsid w:val="00C26C05"/>
    <w:rsid w:val="00C2781C"/>
    <w:rsid w:val="00C30AA5"/>
    <w:rsid w:val="00C30F98"/>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62D"/>
    <w:rsid w:val="00C86F70"/>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FA3"/>
    <w:rsid w:val="00D61122"/>
    <w:rsid w:val="00D61773"/>
    <w:rsid w:val="00D61CCB"/>
    <w:rsid w:val="00D62EA5"/>
    <w:rsid w:val="00D63D61"/>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E80"/>
    <w:rsid w:val="00D96FDA"/>
    <w:rsid w:val="00D971C6"/>
    <w:rsid w:val="00DA039B"/>
    <w:rsid w:val="00DA1514"/>
    <w:rsid w:val="00DA2CC2"/>
    <w:rsid w:val="00DA32D1"/>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5CE"/>
    <w:rsid w:val="00FD69C6"/>
    <w:rsid w:val="00FD72EB"/>
    <w:rsid w:val="00FD79AF"/>
    <w:rsid w:val="00FE0051"/>
    <w:rsid w:val="00FE00D4"/>
    <w:rsid w:val="00FE07FD"/>
    <w:rsid w:val="00FE1DCB"/>
    <w:rsid w:val="00FE376E"/>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9" ma:contentTypeDescription="新しいドキュメントを作成します。" ma:contentTypeScope="" ma:versionID="7d5a860d3e63a1cf956a0f9fc79afb5a">
  <xsd:schema xmlns:xsd="http://www.w3.org/2001/XMLSchema" xmlns:xs="http://www.w3.org/2001/XMLSchema" xmlns:p="http://schemas.microsoft.com/office/2006/metadata/properties" xmlns:ns3="f64e5c29-b410-41e1-967e-6fcf16e7847b" targetNamespace="http://schemas.microsoft.com/office/2006/metadata/properties" ma:root="true" ma:fieldsID="d943ac326e4e9b1610d495b5e963e3d1" ns3:_="">
    <xsd:import namespace="f64e5c29-b410-41e1-967e-6fcf16e7847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D1850C-46C5-4C22-B580-EAF242847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719F4-57AD-4673-BBAE-CD3C15D28BD6}">
  <ds:schemaRefs>
    <ds:schemaRef ds:uri="http://schemas.openxmlformats.org/officeDocument/2006/bibliography"/>
  </ds:schemaRefs>
</ds:datastoreItem>
</file>

<file path=customXml/itemProps3.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f64e5c29-b410-41e1-967e-6fcf16e7847b"/>
  </ds:schemaRefs>
</ds:datastoreItem>
</file>

<file path=customXml/itemProps4.xml><?xml version="1.0" encoding="utf-8"?>
<ds:datastoreItem xmlns:ds="http://schemas.openxmlformats.org/officeDocument/2006/customXml" ds:itemID="{0C95876E-04C7-4E8C-B468-48D555362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702</Words>
  <Characters>4004</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4697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111</cp:revision>
  <cp:lastPrinted>2018-04-04T09:40:00Z</cp:lastPrinted>
  <dcterms:created xsi:type="dcterms:W3CDTF">2025-09-25T05:49:00Z</dcterms:created>
  <dcterms:modified xsi:type="dcterms:W3CDTF">2025-10-03T09:04:00Z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0x010100247F1999CF324C478C8B990E2D93EDBF</vt:lpwstr>
  </property>
</Properties>
</file>